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560"/>
        <w:gridCol w:w="3240"/>
      </w:tblGrid>
      <w:tr w:rsidR="00A929C7" w14:paraId="02797967" w14:textId="77777777" w:rsidTr="00FA4F89">
        <w:tc>
          <w:tcPr>
            <w:tcW w:w="756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71C9E2F5" w14:textId="434F4F88" w:rsidR="00874975" w:rsidRDefault="00FA4F89" w:rsidP="00A929C7">
            <w:r>
              <w:rPr>
                <w:noProof/>
              </w:rPr>
              <w:drawing>
                <wp:inline distT="0" distB="0" distL="0" distR="0" wp14:anchorId="5106BE9F" wp14:editId="76F56B06">
                  <wp:extent cx="4309745" cy="4542431"/>
                  <wp:effectExtent l="171450" t="0" r="1670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809" cy="490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6914CA03" w14:textId="799A241C" w:rsidR="00874975" w:rsidRDefault="0079248A" w:rsidP="006F3CE1">
            <w:pPr>
              <w:pStyle w:val="Title"/>
            </w:pPr>
            <w:r>
              <w:t>Birch Bayh</w:t>
            </w:r>
          </w:p>
          <w:p w14:paraId="5D96BC6A" w14:textId="2CACDF31" w:rsidR="00874975" w:rsidRPr="00C100D9" w:rsidRDefault="00C100D9" w:rsidP="006F3CE1">
            <w:pPr>
              <w:pStyle w:val="Subtitle"/>
              <w:rPr>
                <w:sz w:val="72"/>
                <w:szCs w:val="72"/>
              </w:rPr>
            </w:pPr>
            <w:r w:rsidRPr="00C100D9">
              <w:rPr>
                <w:sz w:val="72"/>
                <w:szCs w:val="72"/>
              </w:rPr>
              <w:t>making a difference</w:t>
            </w:r>
          </w:p>
          <w:p w14:paraId="7AC71ADA" w14:textId="4B4BA15B" w:rsidR="00874975" w:rsidRDefault="00C100D9" w:rsidP="00874975">
            <w:pPr>
              <w:pStyle w:val="Heading1"/>
            </w:pPr>
            <w:r>
              <w:t xml:space="preserve">Author: Bob Blaemire </w:t>
            </w:r>
          </w:p>
          <w:p w14:paraId="53E6487F" w14:textId="77777777" w:rsidR="00874975" w:rsidRDefault="0079248A" w:rsidP="0079248A">
            <w:r>
              <w:t>Bob Blaemire, one of Senator Birch Bayh’s closet Senate advisors and life</w:t>
            </w:r>
            <w:r w:rsidR="00C100D9">
              <w:t>-</w:t>
            </w:r>
            <w:r>
              <w:t xml:space="preserve">long friend has launched his </w:t>
            </w:r>
            <w:r w:rsidR="00795095">
              <w:t>book, published</w:t>
            </w:r>
            <w:r w:rsidR="003B572B">
              <w:t xml:space="preserve"> by Indiana University Press</w:t>
            </w:r>
            <w:r w:rsidR="00742280">
              <w:t xml:space="preserve">. Bob is touring the state, full of </w:t>
            </w:r>
            <w:r w:rsidR="005E2177">
              <w:t xml:space="preserve">stories that are funny, personal, warm, crazy </w:t>
            </w:r>
            <w:r w:rsidR="00742280">
              <w:t>and poignant</w:t>
            </w:r>
            <w:r w:rsidR="005E2177">
              <w:t xml:space="preserve">.  This is </w:t>
            </w:r>
            <w:r w:rsidR="008A38E0">
              <w:t>the</w:t>
            </w:r>
            <w:r w:rsidR="005E2177">
              <w:t xml:space="preserve"> Senator that introduced Title IX, making one of the greatest impacts </w:t>
            </w:r>
            <w:r w:rsidR="008A38E0">
              <w:t>for</w:t>
            </w:r>
            <w:r w:rsidR="005E2177">
              <w:t xml:space="preserve"> women since </w:t>
            </w:r>
            <w:r w:rsidR="008A38E0">
              <w:t>our</w:t>
            </w:r>
            <w:r w:rsidR="005E2177">
              <w:t xml:space="preserve"> right to vote.  A constitutional amendment that lowered the voting age to 18, and </w:t>
            </w:r>
            <w:r w:rsidR="00795095">
              <w:t xml:space="preserve">another that </w:t>
            </w:r>
            <w:r w:rsidR="005E2177">
              <w:t xml:space="preserve">allowed for Presidential succession. </w:t>
            </w:r>
            <w:r w:rsidR="00BC6732">
              <w:t xml:space="preserve">He made a difference. Indiana’s own. </w:t>
            </w:r>
            <w:r>
              <w:t xml:space="preserve"> </w:t>
            </w:r>
          </w:p>
          <w:p w14:paraId="0A9AFAD3" w14:textId="0AFACDCB" w:rsidR="006E1B51" w:rsidRDefault="006E1B51" w:rsidP="0079248A">
            <w:r>
              <w:t>Bob’s book will be available for s</w:t>
            </w:r>
            <w:r w:rsidR="000B1BA6">
              <w:t xml:space="preserve">ale </w:t>
            </w:r>
            <w:bookmarkStart w:id="0" w:name="_GoBack"/>
            <w:bookmarkEnd w:id="0"/>
            <w:r>
              <w:t>and he will personally sign yours!</w:t>
            </w:r>
          </w:p>
        </w:tc>
        <w:tc>
          <w:tcPr>
            <w:tcW w:w="3240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165"/>
            </w:tblGrid>
            <w:tr w:rsidR="00A929C7" w14:paraId="4235E4D1" w14:textId="77777777" w:rsidTr="006F3CE1">
              <w:trPr>
                <w:trHeight w:hRule="exact" w:val="10368"/>
              </w:trPr>
              <w:tc>
                <w:tcPr>
                  <w:tcW w:w="3456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14:paraId="76952F4A" w14:textId="3A483878" w:rsidR="00A929C7" w:rsidRDefault="00F67582">
                  <w:pPr>
                    <w:pStyle w:val="Heading2"/>
                  </w:pPr>
                  <w:r>
                    <w:t>Book Party!!  You are invited!</w:t>
                  </w:r>
                </w:p>
                <w:p w14:paraId="54442464" w14:textId="16AB1350" w:rsidR="00A929C7" w:rsidRDefault="00F67582">
                  <w:pPr>
                    <w:pStyle w:val="Heading2"/>
                  </w:pPr>
                  <w:r>
                    <w:t>Tour of Italy restaurant in Greenfield</w:t>
                  </w:r>
                </w:p>
                <w:p w14:paraId="11FD5F34" w14:textId="56CA356E" w:rsidR="000B1BA6" w:rsidRDefault="00F67582">
                  <w:pPr>
                    <w:pStyle w:val="Heading2"/>
                  </w:pPr>
                  <w:r>
                    <w:t>Friday</w:t>
                  </w:r>
                  <w:r w:rsidR="000B1BA6">
                    <w:t xml:space="preserve">     </w:t>
                  </w:r>
                  <w:r>
                    <w:t xml:space="preserve"> </w:t>
                  </w:r>
                  <w:r w:rsidR="000B1BA6">
                    <w:t xml:space="preserve">October </w:t>
                  </w:r>
                  <w:r>
                    <w:t xml:space="preserve">18 </w:t>
                  </w:r>
                  <w:r w:rsidR="000B1BA6">
                    <w:t xml:space="preserve">       6-8 PM                          </w:t>
                  </w:r>
                </w:p>
                <w:p w14:paraId="54D128E7" w14:textId="3E4597EA" w:rsidR="00A22F71" w:rsidRDefault="00F67582" w:rsidP="00A22F71">
                  <w:pPr>
                    <w:pStyle w:val="Heading2"/>
                  </w:pPr>
                  <w:r>
                    <w:t>Cash Bar</w:t>
                  </w:r>
                </w:p>
                <w:p w14:paraId="6823D882" w14:textId="49CCC1AF" w:rsidR="007A7992" w:rsidRDefault="00A22F71" w:rsidP="007A7992">
                  <w:pPr>
                    <w:pStyle w:val="Heading2"/>
                  </w:pPr>
                  <w:r>
                    <w:t>Who is in the picture? Me, Bob and</w:t>
                  </w:r>
                  <w:r w:rsidR="00795095">
                    <w:t>…. the</w:t>
                  </w:r>
                  <w:r>
                    <w:t xml:space="preserve"> Senator.</w:t>
                  </w:r>
                </w:p>
              </w:tc>
            </w:tr>
            <w:tr w:rsidR="00A929C7" w14:paraId="467F39C2" w14:textId="77777777" w:rsidTr="006F3CE1">
              <w:trPr>
                <w:trHeight w:hRule="exact" w:val="3600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28980DDA" w14:textId="080C5D40" w:rsidR="00A929C7" w:rsidRDefault="00A22F71">
                  <w:pPr>
                    <w:pStyle w:val="Heading3"/>
                  </w:pPr>
                  <w:r>
                    <w:t>Betty Tonsing</w:t>
                  </w:r>
                </w:p>
                <w:p w14:paraId="0FF1D536" w14:textId="34911C78" w:rsidR="00A22F71" w:rsidRPr="00F54853" w:rsidRDefault="00A22F71" w:rsidP="00A22F71">
                  <w:pPr>
                    <w:pStyle w:val="ContactInfo"/>
                    <w:rPr>
                      <w:sz w:val="28"/>
                      <w:szCs w:val="28"/>
                    </w:rPr>
                  </w:pPr>
                  <w:r w:rsidRPr="00F54853">
                    <w:rPr>
                      <w:sz w:val="28"/>
                      <w:szCs w:val="28"/>
                    </w:rPr>
                    <w:t>bettyktonsing@gmail</w:t>
                  </w:r>
                  <w:r w:rsidR="00F54853" w:rsidRPr="00F54853">
                    <w:rPr>
                      <w:sz w:val="28"/>
                      <w:szCs w:val="28"/>
                    </w:rPr>
                    <w:t>.com</w:t>
                  </w:r>
                </w:p>
                <w:p w14:paraId="161DBB02" w14:textId="10611AE1" w:rsidR="00A22F71" w:rsidRDefault="00A22F71" w:rsidP="00A22F71">
                  <w:pPr>
                    <w:pStyle w:val="ContactInfo"/>
                  </w:pPr>
                </w:p>
                <w:p w14:paraId="7850D2B9" w14:textId="652C89A9" w:rsidR="00A22F71" w:rsidRDefault="00A22F71" w:rsidP="00A22F71">
                  <w:pPr>
                    <w:pStyle w:val="ContactInfo"/>
                  </w:pPr>
                  <w:r>
                    <w:t xml:space="preserve">Let me know if you are coming! </w:t>
                  </w:r>
                </w:p>
                <w:p w14:paraId="78AA0D0E" w14:textId="2EC3CB2C" w:rsidR="00A22F71" w:rsidRDefault="00A22F71" w:rsidP="00A22F71">
                  <w:pPr>
                    <w:pStyle w:val="ContactInfo"/>
                  </w:pPr>
                </w:p>
                <w:p w14:paraId="28561ED8" w14:textId="629D199D" w:rsidR="00A22F71" w:rsidRDefault="00A22F71" w:rsidP="00A22F71">
                  <w:pPr>
                    <w:pStyle w:val="ContactInfo"/>
                  </w:pPr>
                  <w:r>
                    <w:t>The energy in the room will be fabulous!</w:t>
                  </w:r>
                </w:p>
                <w:p w14:paraId="04F502F6" w14:textId="63B123E3" w:rsidR="00A929C7" w:rsidRDefault="00A929C7" w:rsidP="00421850">
                  <w:pPr>
                    <w:pStyle w:val="Date"/>
                  </w:pPr>
                </w:p>
              </w:tc>
            </w:tr>
          </w:tbl>
          <w:p w14:paraId="19D7AFA1" w14:textId="77777777" w:rsidR="00A929C7" w:rsidRDefault="00A929C7"/>
        </w:tc>
      </w:tr>
    </w:tbl>
    <w:p w14:paraId="09330398" w14:textId="77777777" w:rsidR="006F3CE1" w:rsidRDefault="006F3CE1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B4CC" w14:textId="77777777" w:rsidR="00FA4F89" w:rsidRDefault="00FA4F89" w:rsidP="00C5038D">
      <w:pPr>
        <w:spacing w:after="0" w:line="240" w:lineRule="auto"/>
      </w:pPr>
      <w:r>
        <w:separator/>
      </w:r>
    </w:p>
  </w:endnote>
  <w:endnote w:type="continuationSeparator" w:id="0">
    <w:p w14:paraId="7F4ED379" w14:textId="77777777" w:rsidR="00FA4F89" w:rsidRDefault="00FA4F89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6C92" w14:textId="77777777" w:rsidR="00FA4F89" w:rsidRDefault="00FA4F89" w:rsidP="00C5038D">
      <w:pPr>
        <w:spacing w:after="0" w:line="240" w:lineRule="auto"/>
      </w:pPr>
      <w:r>
        <w:separator/>
      </w:r>
    </w:p>
  </w:footnote>
  <w:footnote w:type="continuationSeparator" w:id="0">
    <w:p w14:paraId="0367BDF9" w14:textId="77777777" w:rsidR="00FA4F89" w:rsidRDefault="00FA4F89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89"/>
    <w:rsid w:val="00015379"/>
    <w:rsid w:val="00020E88"/>
    <w:rsid w:val="00096E46"/>
    <w:rsid w:val="000B1BA6"/>
    <w:rsid w:val="00115FD0"/>
    <w:rsid w:val="00192909"/>
    <w:rsid w:val="001E0FCC"/>
    <w:rsid w:val="00202606"/>
    <w:rsid w:val="003B572B"/>
    <w:rsid w:val="003D32C9"/>
    <w:rsid w:val="003E5B3F"/>
    <w:rsid w:val="00421850"/>
    <w:rsid w:val="004F460E"/>
    <w:rsid w:val="005B2FDA"/>
    <w:rsid w:val="005E2177"/>
    <w:rsid w:val="00600499"/>
    <w:rsid w:val="00651898"/>
    <w:rsid w:val="006E1B51"/>
    <w:rsid w:val="006F3CE1"/>
    <w:rsid w:val="00726150"/>
    <w:rsid w:val="00731298"/>
    <w:rsid w:val="00742280"/>
    <w:rsid w:val="00760E88"/>
    <w:rsid w:val="0079248A"/>
    <w:rsid w:val="00795095"/>
    <w:rsid w:val="007A7992"/>
    <w:rsid w:val="007B77B0"/>
    <w:rsid w:val="00874975"/>
    <w:rsid w:val="008A38E0"/>
    <w:rsid w:val="008A7F58"/>
    <w:rsid w:val="009003EF"/>
    <w:rsid w:val="009A6DB1"/>
    <w:rsid w:val="009A6FDF"/>
    <w:rsid w:val="00A22F71"/>
    <w:rsid w:val="00A37997"/>
    <w:rsid w:val="00A918B2"/>
    <w:rsid w:val="00A929C7"/>
    <w:rsid w:val="00B303E1"/>
    <w:rsid w:val="00B57FC7"/>
    <w:rsid w:val="00BC6732"/>
    <w:rsid w:val="00BE1B5A"/>
    <w:rsid w:val="00C100D9"/>
    <w:rsid w:val="00C5038D"/>
    <w:rsid w:val="00C9436E"/>
    <w:rsid w:val="00D73B50"/>
    <w:rsid w:val="00EC6A7A"/>
    <w:rsid w:val="00F54853"/>
    <w:rsid w:val="00F67582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D9B9B06"/>
  <w15:chartTrackingRefBased/>
  <w15:docId w15:val="{5A8C7285-2F31-4C2A-AE6F-64C5AA4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C6A2-3798-4CA3-B763-61132BDF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81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 Tonsing</cp:lastModifiedBy>
  <cp:revision>12</cp:revision>
  <cp:lastPrinted>2012-12-25T21:02:00Z</cp:lastPrinted>
  <dcterms:created xsi:type="dcterms:W3CDTF">2019-08-09T01:12:00Z</dcterms:created>
  <dcterms:modified xsi:type="dcterms:W3CDTF">2019-08-14T02:43:00Z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